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DDD" w:rsidRDefault="00923C48">
      <w:pPr>
        <w:spacing w:after="40"/>
        <w:jc w:val="center"/>
      </w:pPr>
      <w:r>
        <w:rPr>
          <w:b/>
          <w:bCs/>
          <w:color w:val="12325B"/>
          <w:sz w:val="52"/>
          <w:szCs w:val="52"/>
        </w:rPr>
        <w:t>Invoice Process Flow Chart</w:t>
      </w:r>
    </w:p>
    <w:p w:rsidR="00D61DDD" w:rsidRDefault="00923C48">
      <w:pPr>
        <w:spacing w:after="200"/>
        <w:jc w:val="center"/>
      </w:pPr>
      <w:r>
        <w:rPr>
          <w:color w:val="4A6283"/>
          <w:sz w:val="26"/>
          <w:szCs w:val="26"/>
        </w:rPr>
        <w:t>From purchase order to payment and reconciliation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800"/>
        <w:gridCol w:w="2400"/>
        <w:gridCol w:w="4800"/>
      </w:tblGrid>
      <w:tr w:rsidR="00D61DDD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48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[Your company name]</w:t>
            </w:r>
          </w:p>
        </w:tc>
        <w:tc>
          <w:tcPr>
            <w:tcW w:w="2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Process owner</w:t>
            </w:r>
          </w:p>
        </w:tc>
        <w:tc>
          <w:tcPr>
            <w:tcW w:w="48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[Name / role]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48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1.0</w:t>
            </w:r>
          </w:p>
        </w:tc>
        <w:tc>
          <w:tcPr>
            <w:tcW w:w="2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Last reviewed</w:t>
            </w:r>
          </w:p>
        </w:tc>
        <w:tc>
          <w:tcPr>
            <w:tcW w:w="48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[DD/MM/YYYY]</w:t>
            </w:r>
          </w:p>
        </w:tc>
      </w:tr>
    </w:tbl>
    <w:p w:rsidR="00D61DDD" w:rsidRDefault="00D61DDD">
      <w:pPr>
        <w:spacing w:after="120"/>
      </w:pP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800"/>
        <w:gridCol w:w="3000"/>
        <w:gridCol w:w="800"/>
        <w:gridCol w:w="3000"/>
        <w:gridCol w:w="800"/>
        <w:gridCol w:w="3000"/>
      </w:tblGrid>
      <w:tr w:rsidR="00D61DDD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3000" w:type="dxa"/>
            <w:tcBorders>
              <w:top w:val="single" w:sz="12" w:space="0" w:color="1F6FEB"/>
              <w:left w:val="single" w:sz="12" w:space="0" w:color="1F6FEB"/>
              <w:bottom w:val="single" w:sz="12" w:space="0" w:color="1F6FEB"/>
              <w:right w:val="single" w:sz="12" w:space="0" w:color="1F6FEB"/>
            </w:tcBorders>
            <w:shd w:val="clear" w:color="auto" w:fill="1F6FEB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1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Purchase Order / Service Agreed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→</w:t>
            </w:r>
          </w:p>
        </w:tc>
        <w:tc>
          <w:tcPr>
            <w:tcW w:w="3000" w:type="dxa"/>
            <w:tcBorders>
              <w:top w:val="single" w:sz="12" w:space="0" w:color="1F6FEB"/>
              <w:left w:val="single" w:sz="12" w:space="0" w:color="1F6FEB"/>
              <w:bottom w:val="single" w:sz="12" w:space="0" w:color="1F6FEB"/>
              <w:right w:val="single" w:sz="12" w:space="0" w:color="1F6FEB"/>
            </w:tcBorders>
            <w:shd w:val="clear" w:color="auto" w:fill="1F6FEB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2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Create Invoice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→</w:t>
            </w:r>
          </w:p>
        </w:tc>
        <w:tc>
          <w:tcPr>
            <w:tcW w:w="3000" w:type="dxa"/>
            <w:tcBorders>
              <w:top w:val="single" w:sz="12" w:space="0" w:color="1F6FEB"/>
              <w:left w:val="single" w:sz="12" w:space="0" w:color="1F6FEB"/>
              <w:bottom w:val="single" w:sz="12" w:space="0" w:color="1F6FEB"/>
              <w:right w:val="single" w:sz="12" w:space="0" w:color="1F6FEB"/>
            </w:tcBorders>
            <w:shd w:val="clear" w:color="auto" w:fill="1F6FEB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3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Internal Review &amp; Approval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→</w:t>
            </w:r>
          </w:p>
        </w:tc>
        <w:tc>
          <w:tcPr>
            <w:tcW w:w="3000" w:type="dxa"/>
            <w:tcBorders>
              <w:top w:val="single" w:sz="12" w:space="0" w:color="1F6FEB"/>
              <w:left w:val="single" w:sz="12" w:space="0" w:color="1F6FEB"/>
              <w:bottom w:val="single" w:sz="12" w:space="0" w:color="1F6FEB"/>
              <w:right w:val="single" w:sz="12" w:space="0" w:color="1F6FEB"/>
            </w:tcBorders>
            <w:shd w:val="clear" w:color="auto" w:fill="1F6FEB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4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Send Invoice to Customer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D61DDD">
            <w:pPr>
              <w:jc w:val="center"/>
            </w:pP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↓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3000" w:type="dxa"/>
            <w:tcBorders>
              <w:top w:val="single" w:sz="12" w:space="0" w:color="0E9F8E"/>
              <w:left w:val="single" w:sz="12" w:space="0" w:color="0E9F8E"/>
              <w:bottom w:val="single" w:sz="12" w:space="0" w:color="0E9F8E"/>
              <w:right w:val="single" w:sz="12" w:space="0" w:color="0E9F8E"/>
            </w:tcBorders>
            <w:shd w:val="clear" w:color="auto" w:fill="0E9F8E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8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Record &amp; Reconcile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←</w:t>
            </w:r>
          </w:p>
        </w:tc>
        <w:tc>
          <w:tcPr>
            <w:tcW w:w="3000" w:type="dxa"/>
            <w:tcBorders>
              <w:top w:val="single" w:sz="12" w:space="0" w:color="0E9F8E"/>
              <w:left w:val="single" w:sz="12" w:space="0" w:color="0E9F8E"/>
              <w:bottom w:val="single" w:sz="12" w:space="0" w:color="0E9F8E"/>
              <w:right w:val="single" w:sz="12" w:space="0" w:color="0E9F8E"/>
            </w:tcBorders>
            <w:shd w:val="clear" w:color="auto" w:fill="0E9F8E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7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Receive Payment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←</w:t>
            </w:r>
          </w:p>
        </w:tc>
        <w:tc>
          <w:tcPr>
            <w:tcW w:w="3000" w:type="dxa"/>
            <w:tcBorders>
              <w:top w:val="single" w:sz="12" w:space="0" w:color="0E9F8E"/>
              <w:left w:val="single" w:sz="12" w:space="0" w:color="0E9F8E"/>
              <w:bottom w:val="single" w:sz="12" w:space="0" w:color="0E9F8E"/>
              <w:right w:val="single" w:sz="12" w:space="0" w:color="0E9F8E"/>
            </w:tcBorders>
            <w:shd w:val="clear" w:color="auto" w:fill="0E9F8E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6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Approve &amp; Schedule Payment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D61DDD" w:rsidRDefault="00923C48">
            <w:pPr>
              <w:jc w:val="center"/>
            </w:pPr>
            <w:r>
              <w:rPr>
                <w:b/>
                <w:bCs/>
                <w:color w:val="12325B"/>
                <w:sz w:val="44"/>
                <w:szCs w:val="44"/>
              </w:rPr>
              <w:t>←</w:t>
            </w:r>
          </w:p>
        </w:tc>
        <w:tc>
          <w:tcPr>
            <w:tcW w:w="3000" w:type="dxa"/>
            <w:tcBorders>
              <w:top w:val="single" w:sz="12" w:space="0" w:color="0E9F8E"/>
              <w:left w:val="single" w:sz="12" w:space="0" w:color="0E9F8E"/>
              <w:bottom w:val="single" w:sz="12" w:space="0" w:color="0E9F8E"/>
              <w:right w:val="single" w:sz="12" w:space="0" w:color="0E9F8E"/>
            </w:tcBorders>
            <w:shd w:val="clear" w:color="auto" w:fill="0E9F8E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D61DDD" w:rsidRDefault="00923C48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STEP 5</w:t>
            </w:r>
          </w:p>
          <w:p w:rsidR="00D61DDD" w:rsidRDefault="00923C4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Customer Verifies (PO Match)</w:t>
            </w:r>
          </w:p>
        </w:tc>
      </w:tr>
    </w:tbl>
    <w:p w:rsidR="00D61DDD" w:rsidRDefault="00923C48">
      <w:pPr>
        <w:spacing w:before="160" w:after="120"/>
        <w:jc w:val="center"/>
      </w:pPr>
      <w:r>
        <w:rPr>
          <w:i/>
          <w:iCs/>
          <w:color w:val="4A6283"/>
          <w:sz w:val="18"/>
          <w:szCs w:val="18"/>
        </w:rPr>
        <w:t>Edit any box by clicking the text. Add or delete steps by inserting or removing table cells.</w:t>
      </w:r>
    </w:p>
    <w:p w:rsidR="00D61DDD" w:rsidRDefault="00923C48">
      <w:r>
        <w:br w:type="page"/>
      </w:r>
    </w:p>
    <w:p w:rsidR="00D61DDD" w:rsidRDefault="00923C48">
      <w:pPr>
        <w:pStyle w:val="Heading1"/>
        <w:pBdr>
          <w:bottom w:val="single" w:sz="8" w:space="4" w:color="1F6FEB"/>
        </w:pBdr>
      </w:pPr>
      <w:r>
        <w:lastRenderedPageBreak/>
        <w:t>Step-by-Step Responsibilities</w:t>
      </w:r>
    </w:p>
    <w:p w:rsidR="00D61DDD" w:rsidRDefault="00923C48">
      <w:pPr>
        <w:spacing w:after="160"/>
      </w:pPr>
      <w:r>
        <w:rPr>
          <w:color w:val="4A6283"/>
        </w:rPr>
        <w:t>Replace the sample text with your own workflow. Assign one owner and one timeframe to every step.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700"/>
        <w:gridCol w:w="5000"/>
        <w:gridCol w:w="2000"/>
        <w:gridCol w:w="1900"/>
        <w:gridCol w:w="2100"/>
      </w:tblGrid>
      <w:tr w:rsidR="00D61DD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Step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What happens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Owner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Timeframe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Document / tool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Purchase order / service agreed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Customer places an order or accepts the scope of work. Record PO number, pricing and payment terms.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Sales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Day 0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PO / contract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Create invoice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Prepare invoice with unique number, customer details, itemized lines, taxes, total and due date.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Billing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Within 1 day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Invoice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Internal review &amp; approval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Check amounts against the order or contract. Approve or send back for correction.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Finance manager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Within 2 days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Approval log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Send invoice to customer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Send by email or portal. Record the date sent and set a reminder.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Billing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Same day as approval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Email / portal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Customer verifies (PO match)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Customer matches invoice to PO and delivery records. Disputes are corrected and reissued.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Customer AP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3–5 days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PO, delivery note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Approve &amp; schedule payment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Invoice approved and scheduled per agreed terms (e.g. Net 30).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Customer finance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Per terms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Payment schedule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Receive payment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Payment received by bank transfer, mobile money, card or other method. Send receipt.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Accounts receivable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By due date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Receipt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Record &amp; reconcile</w:t>
            </w:r>
          </w:p>
        </w:tc>
        <w:tc>
          <w:tcPr>
            <w:tcW w:w="5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Match payment to invoice, resolve short or over payments, close and file.</w:t>
            </w:r>
          </w:p>
        </w:tc>
        <w:tc>
          <w:tcPr>
            <w:tcW w:w="20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Accounts receivable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Within 2 days of payment</w:t>
            </w:r>
          </w:p>
        </w:tc>
        <w:tc>
          <w:tcPr>
            <w:tcW w:w="21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Ledger entry</w:t>
            </w:r>
          </w:p>
        </w:tc>
      </w:tr>
    </w:tbl>
    <w:p w:rsidR="00D61DDD" w:rsidRDefault="00923C48">
      <w:r>
        <w:br w:type="page"/>
      </w:r>
      <w:bookmarkStart w:id="0" w:name="_GoBack"/>
      <w:bookmarkEnd w:id="0"/>
    </w:p>
    <w:p w:rsidR="00D61DDD" w:rsidRDefault="00923C48">
      <w:pPr>
        <w:pStyle w:val="Heading1"/>
        <w:pBdr>
          <w:bottom w:val="single" w:sz="8" w:space="4" w:color="1F6FEB"/>
        </w:pBdr>
      </w:pPr>
      <w:r>
        <w:lastRenderedPageBreak/>
        <w:t>Exceptions and Escalation Paths</w:t>
      </w:r>
    </w:p>
    <w:p w:rsidR="00D61DDD" w:rsidRDefault="00923C48">
      <w:pPr>
        <w:spacing w:after="160"/>
      </w:pPr>
      <w:r>
        <w:rPr>
          <w:color w:val="4A6283"/>
        </w:rPr>
        <w:t>Document what happens when an invoice does not follow the normal path.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400"/>
        <w:gridCol w:w="5400"/>
      </w:tblGrid>
      <w:tr w:rsidR="00D61DD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Situation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What to do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2325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color w:val="FFFFFF"/>
                <w:sz w:val="20"/>
                <w:szCs w:val="20"/>
              </w:rPr>
              <w:t>Owner / deadline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Invoice disputed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Log the issue, correct the invoice, issue a credit note if needed and reissue.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[Add owner] / [Add deadline]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Payment overdue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Send reminder at 3 days before due date, then at 7 and 14 days after.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[Add owner] / [Add deadline]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Short or over payment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Confirm amount with customer, then adjust or refund and update the ledger.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[Add owner] / [Add deadline]</w:t>
            </w:r>
          </w:p>
        </w:tc>
      </w:tr>
      <w:tr w:rsidR="00D61DDD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b/>
                <w:bCs/>
                <w:sz w:val="20"/>
                <w:szCs w:val="20"/>
              </w:rPr>
              <w:t>Invoice above approval limit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Route to a second approver before sending.</w:t>
            </w:r>
          </w:p>
        </w:tc>
        <w:tc>
          <w:tcPr>
            <w:tcW w:w="5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EAF1FB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61DDD" w:rsidRDefault="00923C48">
            <w:r>
              <w:rPr>
                <w:sz w:val="20"/>
                <w:szCs w:val="20"/>
              </w:rPr>
              <w:t>[Add owner] / [Add deadline]</w:t>
            </w:r>
          </w:p>
        </w:tc>
      </w:tr>
    </w:tbl>
    <w:p w:rsidR="00D61DDD" w:rsidRDefault="00D61DDD">
      <w:pPr>
        <w:spacing w:after="200"/>
      </w:pPr>
    </w:p>
    <w:p w:rsidR="00D61DDD" w:rsidRDefault="00923C48">
      <w:pPr>
        <w:pStyle w:val="Heading1"/>
        <w:pBdr>
          <w:bottom w:val="single" w:sz="8" w:space="4" w:color="1F6FEB"/>
        </w:pBdr>
      </w:pPr>
      <w:r>
        <w:t>Review Checklist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>Every step has a named owner and a deadline.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 xml:space="preserve">Each invoice carries a unique number, the PO number, </w:t>
      </w:r>
      <w:proofErr w:type="gramStart"/>
      <w:r>
        <w:t>the</w:t>
      </w:r>
      <w:proofErr w:type="gramEnd"/>
      <w:r>
        <w:t xml:space="preserve"> due date and payment instructions.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>An internal review step exists before invoices are sent.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>A reminder schedule is set for upcoming and overdue invoices.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>Approval limits are defined for high-value invoices.</w:t>
      </w:r>
    </w:p>
    <w:p w:rsidR="00D61DDD" w:rsidRDefault="00923C48">
      <w:pPr>
        <w:pStyle w:val="ListParagraph"/>
        <w:numPr>
          <w:ilvl w:val="0"/>
          <w:numId w:val="2"/>
        </w:numPr>
        <w:spacing w:after="80"/>
      </w:pPr>
      <w:r>
        <w:t>The flow is reviewed at least once a year or whenever tools or policies change.</w:t>
      </w:r>
    </w:p>
    <w:sectPr w:rsidR="00D61DDD">
      <w:footerReference w:type="default" r:id="rId7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C48" w:rsidRDefault="00923C48">
      <w:r>
        <w:separator/>
      </w:r>
    </w:p>
  </w:endnote>
  <w:endnote w:type="continuationSeparator" w:id="0">
    <w:p w:rsidR="00923C48" w:rsidRDefault="0092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DDD" w:rsidRPr="00025B83" w:rsidRDefault="00025B83" w:rsidP="00025B83">
    <w:pPr>
      <w:pStyle w:val="Footer"/>
    </w:pPr>
    <w:hyperlink r:id="rId1" w:history="1">
      <w:r w:rsidRPr="00827796">
        <w:rPr>
          <w:rStyle w:val="Hyperlink"/>
          <w:sz w:val="16"/>
          <w:szCs w:val="16"/>
        </w:rPr>
        <w:t>https://receiptgeneratorpro.com/</w:t>
      </w:r>
    </w:hyperlink>
    <w:r>
      <w:rPr>
        <w:color w:val="4A6283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C48" w:rsidRDefault="00923C48">
      <w:r>
        <w:separator/>
      </w:r>
    </w:p>
  </w:footnote>
  <w:footnote w:type="continuationSeparator" w:id="0">
    <w:p w:rsidR="00923C48" w:rsidRDefault="00923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61442"/>
    <w:multiLevelType w:val="hybridMultilevel"/>
    <w:tmpl w:val="CCAEC416"/>
    <w:lvl w:ilvl="0" w:tplc="F7ECC840">
      <w:start w:val="1"/>
      <w:numFmt w:val="bullet"/>
      <w:lvlText w:val="●"/>
      <w:lvlJc w:val="left"/>
      <w:pPr>
        <w:ind w:left="720" w:hanging="360"/>
      </w:pPr>
    </w:lvl>
    <w:lvl w:ilvl="1" w:tplc="FD228D06">
      <w:start w:val="1"/>
      <w:numFmt w:val="bullet"/>
      <w:lvlText w:val="○"/>
      <w:lvlJc w:val="left"/>
      <w:pPr>
        <w:ind w:left="1440" w:hanging="360"/>
      </w:pPr>
    </w:lvl>
    <w:lvl w:ilvl="2" w:tplc="86527F0C">
      <w:start w:val="1"/>
      <w:numFmt w:val="bullet"/>
      <w:lvlText w:val="■"/>
      <w:lvlJc w:val="left"/>
      <w:pPr>
        <w:ind w:left="2160" w:hanging="360"/>
      </w:pPr>
    </w:lvl>
    <w:lvl w:ilvl="3" w:tplc="82A203DC">
      <w:start w:val="1"/>
      <w:numFmt w:val="bullet"/>
      <w:lvlText w:val="●"/>
      <w:lvlJc w:val="left"/>
      <w:pPr>
        <w:ind w:left="2880" w:hanging="360"/>
      </w:pPr>
    </w:lvl>
    <w:lvl w:ilvl="4" w:tplc="8B084538">
      <w:start w:val="1"/>
      <w:numFmt w:val="bullet"/>
      <w:lvlText w:val="○"/>
      <w:lvlJc w:val="left"/>
      <w:pPr>
        <w:ind w:left="3600" w:hanging="360"/>
      </w:pPr>
    </w:lvl>
    <w:lvl w:ilvl="5" w:tplc="EE56D9F8">
      <w:start w:val="1"/>
      <w:numFmt w:val="bullet"/>
      <w:lvlText w:val="■"/>
      <w:lvlJc w:val="left"/>
      <w:pPr>
        <w:ind w:left="4320" w:hanging="360"/>
      </w:pPr>
    </w:lvl>
    <w:lvl w:ilvl="6" w:tplc="9BC68548">
      <w:start w:val="1"/>
      <w:numFmt w:val="bullet"/>
      <w:lvlText w:val="●"/>
      <w:lvlJc w:val="left"/>
      <w:pPr>
        <w:ind w:left="5040" w:hanging="360"/>
      </w:pPr>
    </w:lvl>
    <w:lvl w:ilvl="7" w:tplc="BC9A0E12">
      <w:start w:val="1"/>
      <w:numFmt w:val="bullet"/>
      <w:lvlText w:val="●"/>
      <w:lvlJc w:val="left"/>
      <w:pPr>
        <w:ind w:left="5760" w:hanging="360"/>
      </w:pPr>
    </w:lvl>
    <w:lvl w:ilvl="8" w:tplc="40C8B47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3C2F04"/>
    <w:multiLevelType w:val="hybridMultilevel"/>
    <w:tmpl w:val="F3AA6220"/>
    <w:lvl w:ilvl="0" w:tplc="DD049D2A">
      <w:start w:val="1"/>
      <w:numFmt w:val="bullet"/>
      <w:lvlText w:val="•"/>
      <w:lvlJc w:val="left"/>
      <w:pPr>
        <w:ind w:left="540" w:hanging="270"/>
      </w:pPr>
    </w:lvl>
    <w:lvl w:ilvl="1" w:tplc="FC6A2184">
      <w:numFmt w:val="decimal"/>
      <w:lvlText w:val=""/>
      <w:lvlJc w:val="left"/>
    </w:lvl>
    <w:lvl w:ilvl="2" w:tplc="21367DE2">
      <w:numFmt w:val="decimal"/>
      <w:lvlText w:val=""/>
      <w:lvlJc w:val="left"/>
    </w:lvl>
    <w:lvl w:ilvl="3" w:tplc="B2F4E2B0">
      <w:numFmt w:val="decimal"/>
      <w:lvlText w:val=""/>
      <w:lvlJc w:val="left"/>
    </w:lvl>
    <w:lvl w:ilvl="4" w:tplc="F90CFA28">
      <w:numFmt w:val="decimal"/>
      <w:lvlText w:val=""/>
      <w:lvlJc w:val="left"/>
    </w:lvl>
    <w:lvl w:ilvl="5" w:tplc="8CA2C61E">
      <w:numFmt w:val="decimal"/>
      <w:lvlText w:val=""/>
      <w:lvlJc w:val="left"/>
    </w:lvl>
    <w:lvl w:ilvl="6" w:tplc="0D4EE3A0">
      <w:numFmt w:val="decimal"/>
      <w:lvlText w:val=""/>
      <w:lvlJc w:val="left"/>
    </w:lvl>
    <w:lvl w:ilvl="7" w:tplc="FA82D036">
      <w:numFmt w:val="decimal"/>
      <w:lvlText w:val=""/>
      <w:lvlJc w:val="left"/>
    </w:lvl>
    <w:lvl w:ilvl="8" w:tplc="35CE84D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D"/>
    <w:rsid w:val="00025B83"/>
    <w:rsid w:val="00923C48"/>
    <w:rsid w:val="00D6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CD45D9-AC1F-44F7-81D7-224FD18B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120" w:after="160"/>
      <w:outlineLvl w:val="0"/>
    </w:pPr>
    <w:rPr>
      <w:b/>
      <w:bCs/>
      <w:color w:val="12325B"/>
      <w:sz w:val="30"/>
      <w:szCs w:val="30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25B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B83"/>
  </w:style>
  <w:style w:type="paragraph" w:styleId="Footer">
    <w:name w:val="footer"/>
    <w:basedOn w:val="Normal"/>
    <w:link w:val="FooterChar"/>
    <w:uiPriority w:val="99"/>
    <w:unhideWhenUsed/>
    <w:rsid w:val="00025B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ceiptgeneratorpr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Process Flow Chart Template</vt:lpstr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Process Flow Chart Template</dc:title>
  <dc:creator>Invoice Process Flow Chart Template</dc:creator>
  <cp:lastModifiedBy>Microsoft account</cp:lastModifiedBy>
  <cp:revision>2</cp:revision>
  <dcterms:created xsi:type="dcterms:W3CDTF">2026-10-21T09:22:00Z</dcterms:created>
  <dcterms:modified xsi:type="dcterms:W3CDTF">2026-10-21T09:22:00Z</dcterms:modified>
</cp:coreProperties>
</file>