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Borders>
          <w:top w:val="single" w:sz="6" w:space="0" w:color="CBD5E0"/>
          <w:left w:val="single" w:sz="6" w:space="0" w:color="CBD5E0"/>
          <w:bottom w:val="single" w:sz="6" w:space="0" w:color="CBD5E0"/>
          <w:right w:val="single" w:sz="6" w:space="0" w:color="CBD5E0"/>
          <w:insideH w:val="single" w:sz="6" w:space="0" w:color="CBD5E0"/>
          <w:insideV w:val="single" w:sz="6" w:space="0" w:color="CBD5E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095BDD" w:rsidTr="00BC4B90"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bookmarkStart w:id="0" w:name="_GoBack"/>
            <w:bookmarkEnd w:id="0"/>
            <w:r>
              <w:rPr>
                <w:b/>
                <w:bCs/>
              </w:rPr>
              <w:t>Customer:</w:t>
            </w:r>
            <w:r>
              <w:t xml:space="preserve"> [Client Name]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</w:pPr>
            <w:r>
              <w:rPr>
                <w:b/>
                <w:bCs/>
              </w:rPr>
              <w:t>Location:</w:t>
            </w:r>
            <w:r>
              <w:t xml:space="preserve"> [Property Address]</w:t>
            </w:r>
          </w:p>
        </w:tc>
        <w:tc>
          <w:tcPr>
            <w:tcW w:w="4680" w:type="dxa"/>
            <w:tcBorders>
              <w:top w:val="single" w:sz="6" w:space="0" w:color="CBD5E0"/>
              <w:left w:val="single" w:sz="6" w:space="0" w:color="CBD5E0"/>
              <w:bottom w:val="single" w:sz="6" w:space="0" w:color="CBD5E0"/>
              <w:right w:val="single" w:sz="6" w:space="0" w:color="CBD5E0"/>
            </w:tcBorders>
            <w:shd w:val="clear" w:color="auto" w:fill="F7FAFC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E53E3E"/>
              </w:rPr>
            </w:pPr>
            <w:r>
              <w:rPr>
                <w:b/>
                <w:bCs/>
              </w:rPr>
              <w:t>Repair Receipt #:</w:t>
            </w:r>
            <w:r>
              <w:t xml:space="preserve"> </w:t>
            </w:r>
            <w:r>
              <w:rPr>
                <w:color w:val="E53E3E"/>
              </w:rPr>
              <w:t>[Receipt #]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rPr>
                <w:b/>
                <w:bCs/>
              </w:rPr>
              <w:t>Technician:</w:t>
            </w:r>
            <w:r>
              <w:t xml:space="preserve"> [Tech Name]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rPr>
                <w:b/>
                <w:bCs/>
              </w:rPr>
              <w:t>Date:</w:t>
            </w:r>
            <w:r>
              <w:t xml:space="preserve"> [Date]</w:t>
            </w:r>
          </w:p>
        </w:tc>
      </w:tr>
    </w:tbl>
    <w:p w:rsidR="00095BDD" w:rsidRDefault="00095BDD" w:rsidP="00095BDD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W w:w="936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600" w:firstRow="0" w:lastRow="0" w:firstColumn="0" w:lastColumn="0" w:noHBand="1" w:noVBand="1"/>
      </w:tblPr>
      <w:tblGrid>
        <w:gridCol w:w="7488"/>
        <w:gridCol w:w="1872"/>
      </w:tblGrid>
      <w:tr w:rsidR="00095BDD" w:rsidTr="00BC4B90">
        <w:trPr>
          <w:tblHeader/>
        </w:trPr>
        <w:tc>
          <w:tcPr>
            <w:tcW w:w="7488" w:type="dxa"/>
            <w:tcBorders>
              <w:top w:val="single" w:sz="6" w:space="0" w:color="744210"/>
              <w:left w:val="single" w:sz="6" w:space="0" w:color="744210"/>
              <w:bottom w:val="single" w:sz="6" w:space="0" w:color="744210"/>
              <w:right w:val="single" w:sz="6" w:space="0" w:color="744210"/>
            </w:tcBorders>
            <w:shd w:val="clear" w:color="auto" w:fill="74421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FFFFFF"/>
              </w:rPr>
            </w:pPr>
            <w:r>
              <w:rPr>
                <w:color w:val="FFFFFF"/>
              </w:rPr>
              <w:t>Repair Breakdown &amp; Replaced Components</w:t>
            </w:r>
          </w:p>
        </w:tc>
        <w:tc>
          <w:tcPr>
            <w:tcW w:w="1872" w:type="dxa"/>
            <w:tcBorders>
              <w:top w:val="single" w:sz="6" w:space="0" w:color="744210"/>
              <w:left w:val="single" w:sz="6" w:space="0" w:color="744210"/>
              <w:bottom w:val="single" w:sz="6" w:space="0" w:color="744210"/>
              <w:right w:val="single" w:sz="6" w:space="0" w:color="744210"/>
            </w:tcBorders>
            <w:shd w:val="clear" w:color="auto" w:fill="744210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color w:val="FFFFFF"/>
              </w:rPr>
            </w:pPr>
            <w:r>
              <w:rPr>
                <w:color w:val="FFFFFF"/>
              </w:rPr>
              <w:t>Price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095BDD" w:rsidTr="00BC4B90">
        <w:tc>
          <w:tcPr>
            <w:tcW w:w="74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Neoprene Pipe Boot Replacement (3-Inch)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>Removed cracked, weathered collar around bathroom vent stack; installed lifetime silicone-collared boots.</w:t>
            </w:r>
          </w:p>
        </w:tc>
        <w:tc>
          <w:tcPr>
            <w:tcW w:w="187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$180.00</w:t>
            </w:r>
          </w:p>
        </w:tc>
      </w:tr>
      <w:tr w:rsidR="00095BDD" w:rsidTr="00BC4B90">
        <w:tc>
          <w:tcPr>
            <w:tcW w:w="74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>
              <w:rPr>
                <w:b/>
                <w:bCs/>
              </w:rPr>
              <w:t>Chimney Flashing Remaking &amp; Counter-Flashing Seal</w:t>
            </w:r>
          </w:p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rPr>
                <w:color w:val="666666"/>
                <w:sz w:val="18"/>
                <w:szCs w:val="18"/>
              </w:rPr>
            </w:pPr>
            <w:r>
              <w:rPr>
                <w:color w:val="666666"/>
                <w:sz w:val="18"/>
                <w:szCs w:val="18"/>
              </w:rPr>
              <w:t xml:space="preserve">Cut </w:t>
            </w:r>
            <w:proofErr w:type="spellStart"/>
            <w:r>
              <w:rPr>
                <w:color w:val="666666"/>
                <w:sz w:val="18"/>
                <w:szCs w:val="18"/>
              </w:rPr>
              <w:t>reglet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 into brick masonry, replaced step flashing with custom-bent </w:t>
            </w:r>
            <w:proofErr w:type="spellStart"/>
            <w:r>
              <w:rPr>
                <w:color w:val="666666"/>
                <w:sz w:val="18"/>
                <w:szCs w:val="18"/>
              </w:rPr>
              <w:t>aluminum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, </w:t>
            </w:r>
            <w:proofErr w:type="gramStart"/>
            <w:r>
              <w:rPr>
                <w:color w:val="666666"/>
                <w:sz w:val="18"/>
                <w:szCs w:val="18"/>
              </w:rPr>
              <w:t>sealed</w:t>
            </w:r>
            <w:proofErr w:type="gramEnd"/>
            <w:r>
              <w:rPr>
                <w:color w:val="666666"/>
                <w:sz w:val="18"/>
                <w:szCs w:val="18"/>
              </w:rPr>
              <w:t xml:space="preserve"> using high-grade polyurethane sealant.</w:t>
            </w:r>
          </w:p>
        </w:tc>
        <w:tc>
          <w:tcPr>
            <w:tcW w:w="187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</w:pPr>
            <w:r>
              <w:t>$420.00</w:t>
            </w:r>
          </w:p>
        </w:tc>
      </w:tr>
      <w:tr w:rsidR="00095BDD" w:rsidTr="00BC4B90">
        <w:tc>
          <w:tcPr>
            <w:tcW w:w="748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Total Paid for Repairs:</w:t>
            </w:r>
          </w:p>
        </w:tc>
        <w:tc>
          <w:tcPr>
            <w:tcW w:w="187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095BDD" w:rsidRDefault="00095BDD" w:rsidP="00BC4B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 w:after="15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$600.00</w:t>
            </w:r>
          </w:p>
        </w:tc>
      </w:tr>
    </w:tbl>
    <w:p w:rsidR="00095BDD" w:rsidRDefault="00095BDD" w:rsidP="00095BDD">
      <w:pPr>
        <w:pBdr>
          <w:top w:val="nil"/>
          <w:left w:val="nil"/>
          <w:bottom w:val="nil"/>
          <w:right w:val="nil"/>
          <w:between w:val="nil"/>
        </w:pBdr>
        <w:spacing w:before="150" w:after="225" w:line="300" w:lineRule="auto"/>
        <w:rPr>
          <w:color w:val="744210"/>
          <w:sz w:val="18"/>
          <w:szCs w:val="18"/>
        </w:rPr>
      </w:pPr>
      <w:r>
        <w:rPr>
          <w:b/>
          <w:bCs/>
          <w:color w:val="744210"/>
          <w:sz w:val="18"/>
          <w:szCs w:val="18"/>
        </w:rPr>
        <w:t>Warranty Note:</w:t>
      </w:r>
      <w:r>
        <w:rPr>
          <w:color w:val="744210"/>
          <w:sz w:val="18"/>
          <w:szCs w:val="18"/>
        </w:rPr>
        <w:t xml:space="preserve"> This localized repair features a 12-month leak-free guarantee covering the specific elements replaced above.</w:t>
      </w:r>
    </w:p>
    <w:p w:rsidR="00C60D57" w:rsidRDefault="00C60D57"/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BDD"/>
    <w:rsid w:val="00095BDD"/>
    <w:rsid w:val="00A1571A"/>
    <w:rsid w:val="00A551DB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24BB46-1F8E-4CE8-A9CB-3CCB2B58F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95BDD"/>
    <w:pPr>
      <w:widowControl w:val="0"/>
      <w:spacing w:after="0" w:line="240" w:lineRule="auto"/>
    </w:pPr>
    <w:rPr>
      <w:rFonts w:ascii="Arial" w:eastAsia="Arial" w:hAnsi="Arial" w:cs="Arial"/>
      <w:lang w:eastAsia="en-GB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1571A"/>
    <w:pPr>
      <w:keepNext/>
      <w:keepLines/>
      <w:widowControl/>
      <w:spacing w:before="40"/>
      <w:outlineLvl w:val="1"/>
    </w:pPr>
    <w:rPr>
      <w:rFonts w:ascii="Times New Roman" w:eastAsiaTheme="majorEastAsia" w:hAnsi="Times New Roman" w:cstheme="majorBidi"/>
      <w:b/>
      <w:sz w:val="3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widowControl/>
      <w:spacing w:before="40" w:line="259" w:lineRule="auto"/>
      <w:outlineLvl w:val="2"/>
    </w:pPr>
    <w:rPr>
      <w:rFonts w:ascii="Times New Roman" w:eastAsiaTheme="majorEastAsia" w:hAnsi="Times New Roman" w:cstheme="majorBidi"/>
      <w:b/>
      <w:sz w:val="3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2026-06-04T09:55:00Z</dcterms:created>
  <dcterms:modified xsi:type="dcterms:W3CDTF">2026-06-04T09:56:00Z</dcterms:modified>
</cp:coreProperties>
</file>